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auto" w:line="240" w:before="0" w:after="0"/>
        <w:jc w:val="center"/>
        <w:rPr>
          <w:sz w:val="36"/>
          <w:szCs w:val="36"/>
        </w:rPr>
      </w:pPr>
      <w:r>
        <w:rPr/>
        <w:drawing>
          <wp:inline distT="0" distB="0" distL="0" distR="0">
            <wp:extent cx="814070" cy="571500"/>
            <wp:effectExtent l="0" t="0" r="0" b="0"/>
            <wp:docPr id="1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07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36"/>
          <w:szCs w:val="36"/>
        </w:rPr>
        <w:t xml:space="preserve">Séance 3.1 : </w:t>
      </w:r>
      <w:r>
        <w:rPr>
          <w:rFonts w:eastAsia="Arial" w:cs="Arial" w:ascii="Arial" w:hAnsi="Arial"/>
          <w:b/>
          <w:sz w:val="36"/>
          <w:szCs w:val="36"/>
        </w:rPr>
        <w:t>Médias traditionnels et participatifs : quelle valeur pour l'information ?</w:t>
      </w:r>
    </w:p>
    <w:p>
      <w:pPr>
        <w:pStyle w:val="Normal"/>
        <w:pageBreakBefore w:val="false"/>
        <w:spacing w:lineRule="auto" w:line="240" w:before="0" w:after="0"/>
        <w:jc w:val="both"/>
        <w:rPr>
          <w:b/>
          <w:b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b/>
          <w:b/>
        </w:rPr>
      </w:pPr>
      <w:r>
        <w:rPr>
          <w:b/>
          <w:sz w:val="26"/>
          <w:szCs w:val="26"/>
        </w:rPr>
        <w:t>Introduction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i/>
          <w:sz w:val="26"/>
          <w:szCs w:val="26"/>
        </w:rPr>
        <w:t>Vidéo vous avez dit fake news</w:t>
        <w:tab/>
        <w:t xml:space="preserve">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b/>
          <w:sz w:val="26"/>
          <w:szCs w:val="26"/>
        </w:rPr>
        <w:t>Médias</w:t>
      </w:r>
      <w:r>
        <w:rPr>
          <w:sz w:val="26"/>
          <w:szCs w:val="26"/>
        </w:rPr>
        <w:t xml:space="preserve"> : moyens de communication : Affichage, presse, radio, télévision, livre, jeux vidéo, internet, web 2.0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>Avec internet, l'accès aux médias est en constante révolution. Les gens s'informent de plus en plus et peuvent y participer (web 2.0)</w:t>
      </w:r>
    </w:p>
    <w:p>
      <w:pPr>
        <w:pStyle w:val="Normal"/>
        <w:pageBreakBefore w:val="false"/>
        <w:spacing w:lineRule="auto" w:line="240" w:before="0" w:after="0"/>
        <w:ind w:left="2880" w:hanging="0"/>
        <w:jc w:val="both"/>
        <w:rPr>
          <w:sz w:val="26"/>
          <w:szCs w:val="26"/>
        </w:rPr>
      </w:pPr>
      <w:r>
        <w:rPr>
          <w:b/>
          <w:sz w:val="26"/>
          <w:szCs w:val="26"/>
        </w:rPr>
        <w:t>Comment s’informer?</w:t>
      </w:r>
    </w:p>
    <w:p>
      <w:pPr>
        <w:pStyle w:val="Normal"/>
        <w:pageBreakBefore w:val="false"/>
        <w:spacing w:lineRule="auto" w:line="240" w:before="0" w:after="0"/>
        <w:ind w:left="2880" w:hanging="0"/>
        <w:jc w:val="both"/>
        <w:rPr>
          <w:sz w:val="26"/>
          <w:szCs w:val="26"/>
        </w:rPr>
      </w:pPr>
      <w:r>
        <w:rPr>
          <w:b/>
          <w:sz w:val="26"/>
          <w:szCs w:val="26"/>
        </w:rPr>
        <w:t>Grâce à quels médias?</w:t>
      </w:r>
    </w:p>
    <w:p>
      <w:pPr>
        <w:pStyle w:val="Normal"/>
        <w:pageBreakBefore w:val="false"/>
        <w:spacing w:lineRule="auto" w:line="240" w:before="0" w:after="0"/>
        <w:ind w:left="2880" w:hanging="0"/>
        <w:jc w:val="both"/>
        <w:rPr>
          <w:sz w:val="26"/>
          <w:szCs w:val="26"/>
        </w:rPr>
      </w:pPr>
      <w:r>
        <w:rPr>
          <w:b/>
          <w:sz w:val="26"/>
          <w:szCs w:val="26"/>
        </w:rPr>
        <w:t>Comment garder un esprit critique?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I. L’information sur internet : critiquer et choisir</w:t>
      </w:r>
    </w:p>
    <w:p>
      <w:pPr>
        <w:pStyle w:val="Normal"/>
        <w:spacing w:lineRule="auto" w:line="240" w:before="0" w:after="0"/>
        <w:jc w:val="both"/>
        <w:rPr>
          <w:b/>
          <w:b/>
          <w:u w:val="single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b/>
          <w:sz w:val="26"/>
          <w:szCs w:val="26"/>
        </w:rPr>
        <w:t>1.Blogs et réseaux sociaux</w:t>
      </w:r>
    </w:p>
    <w:p>
      <w:pPr>
        <w:pStyle w:val="Normal"/>
        <w:spacing w:lineRule="auto" w:line="240" w:before="0" w:after="0"/>
        <w:jc w:val="both"/>
        <w:rPr>
          <w:sz w:val="26"/>
          <w:szCs w:val="26"/>
        </w:rPr>
      </w:pPr>
      <w:r>
        <w:rPr>
          <w:i/>
          <w:sz w:val="26"/>
          <w:szCs w:val="26"/>
        </w:rPr>
        <w:t>Vidéo comment basculer dans le complotisme en 3 clics</w:t>
      </w:r>
    </w:p>
    <w:p>
      <w:pPr>
        <w:pStyle w:val="Normal"/>
        <w:widowControl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La capacité des internautes à </w:t>
      </w:r>
      <w:r>
        <w:rPr>
          <w:b/>
          <w:sz w:val="26"/>
          <w:szCs w:val="26"/>
        </w:rPr>
        <w:t xml:space="preserve">consulter, produire, à partager </w:t>
      </w:r>
      <w:r>
        <w:rPr>
          <w:sz w:val="26"/>
          <w:szCs w:val="26"/>
        </w:rPr>
        <w:t>de l’information sur les réseaux sociaux pose problème.</w:t>
      </w:r>
    </w:p>
    <w:p>
      <w:pPr>
        <w:pStyle w:val="Normal"/>
        <w:widowControl w:val="false"/>
        <w:spacing w:lineRule="auto" w:line="240" w:before="0" w:after="0"/>
        <w:jc w:val="both"/>
        <w:rPr>
          <w:b/>
          <w:b/>
        </w:rPr>
      </w:pPr>
      <w:r>
        <w:rPr>
          <w:sz w:val="26"/>
          <w:szCs w:val="26"/>
        </w:rPr>
        <w:t xml:space="preserve">En effet, les </w:t>
      </w:r>
      <w:r>
        <w:rPr>
          <w:b/>
          <w:sz w:val="26"/>
          <w:szCs w:val="26"/>
        </w:rPr>
        <w:t xml:space="preserve">algorithmes </w:t>
      </w:r>
      <w:r>
        <w:rPr>
          <w:sz w:val="26"/>
          <w:szCs w:val="26"/>
        </w:rPr>
        <w:t xml:space="preserve">ont pour objectif de faire cliquer, pas d’informer. Ainsi, ils ne proposent que des informations susceptibles de vous intéresser, donc qui sont </w:t>
      </w:r>
      <w:r>
        <w:rPr>
          <w:b/>
          <w:sz w:val="26"/>
          <w:szCs w:val="26"/>
        </w:rPr>
        <w:t>en accord avec ce que vous pensez déjà : bulle informationnelle.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b/>
          <w:b/>
        </w:rPr>
      </w:pPr>
      <w:r>
        <w:rPr>
          <w:b/>
          <w:sz w:val="26"/>
          <w:szCs w:val="26"/>
        </w:rPr>
        <w:t>2, Les dangers de TikTok</w:t>
      </w:r>
    </w:p>
    <w:p>
      <w:pPr>
        <w:pStyle w:val="Normal"/>
        <w:widowControl w:val="false"/>
        <w:spacing w:lineRule="auto" w:line="240" w:before="0" w:after="0"/>
        <w:rPr>
          <w:sz w:val="26"/>
          <w:szCs w:val="26"/>
        </w:rPr>
      </w:pPr>
      <w:r>
        <w:rPr>
          <w:sz w:val="26"/>
          <w:szCs w:val="26"/>
        </w:rPr>
        <w:t xml:space="preserve">Depuis la crise du COVID, </w:t>
      </w:r>
      <w:r>
        <w:rPr>
          <w:b/>
          <w:sz w:val="26"/>
          <w:szCs w:val="26"/>
        </w:rPr>
        <w:t xml:space="preserve">TikTok </w:t>
      </w:r>
      <w:r>
        <w:rPr>
          <w:sz w:val="26"/>
          <w:szCs w:val="26"/>
        </w:rPr>
        <w:t>est devenue l’application la plus utilisée dans le monde par les jeunes. Ce réseau est particulièrement inquiétant: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0" w:after="0"/>
        <w:ind w:left="720" w:hanging="360"/>
        <w:rPr>
          <w:rFonts w:ascii="Calibri" w:hAnsi="Calibri" w:eastAsia="Calibri" w:cs="Calibri"/>
          <w:sz w:val="22"/>
          <w:szCs w:val="22"/>
        </w:rPr>
      </w:pPr>
      <w:r>
        <w:rPr>
          <w:sz w:val="26"/>
          <w:szCs w:val="26"/>
        </w:rPr>
        <w:t xml:space="preserve">Un </w:t>
      </w:r>
      <w:r>
        <w:rPr>
          <w:b/>
          <w:sz w:val="26"/>
          <w:szCs w:val="26"/>
        </w:rPr>
        <w:t xml:space="preserve">algorithme </w:t>
      </w:r>
      <w:r>
        <w:rPr>
          <w:sz w:val="26"/>
          <w:szCs w:val="26"/>
        </w:rPr>
        <w:t>encore plus puissant car il récolte plus d’informations que les autres réseaux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0" w:after="0"/>
        <w:ind w:left="720" w:hanging="360"/>
        <w:rPr>
          <w:rFonts w:ascii="Calibri" w:hAnsi="Calibri" w:eastAsia="Calibri" w:cs="Calibri"/>
          <w:sz w:val="22"/>
          <w:szCs w:val="22"/>
        </w:rPr>
      </w:pPr>
      <w:r>
        <w:rPr>
          <w:sz w:val="26"/>
          <w:szCs w:val="26"/>
        </w:rPr>
        <w:t xml:space="preserve">Un fonctionnement </w:t>
      </w:r>
      <w:r>
        <w:rPr>
          <w:b/>
          <w:sz w:val="26"/>
          <w:szCs w:val="26"/>
        </w:rPr>
        <w:t xml:space="preserve">addictif </w:t>
      </w:r>
      <w:r>
        <w:rPr>
          <w:sz w:val="26"/>
          <w:szCs w:val="26"/>
        </w:rPr>
        <w:t xml:space="preserve">avec un </w:t>
      </w:r>
      <w:r>
        <w:rPr>
          <w:b/>
          <w:sz w:val="26"/>
          <w:szCs w:val="26"/>
        </w:rPr>
        <w:t xml:space="preserve">engagement </w:t>
      </w:r>
      <w:r>
        <w:rPr>
          <w:sz w:val="26"/>
          <w:szCs w:val="26"/>
        </w:rPr>
        <w:t>bien plus fort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0" w:after="0"/>
        <w:ind w:left="720" w:hanging="360"/>
        <w:rPr>
          <w:rFonts w:ascii="Calibri" w:hAnsi="Calibri" w:eastAsia="Calibri" w:cs="Calibri"/>
          <w:sz w:val="22"/>
          <w:szCs w:val="22"/>
        </w:rPr>
      </w:pPr>
      <w:r>
        <w:rPr>
          <w:sz w:val="26"/>
          <w:szCs w:val="26"/>
        </w:rPr>
        <w:t xml:space="preserve">Un </w:t>
      </w:r>
      <w:r>
        <w:rPr>
          <w:b/>
          <w:sz w:val="26"/>
          <w:szCs w:val="26"/>
        </w:rPr>
        <w:t xml:space="preserve">enfermement </w:t>
      </w:r>
      <w:r>
        <w:rPr>
          <w:sz w:val="26"/>
          <w:szCs w:val="26"/>
        </w:rPr>
        <w:t>encore plus fort dans des bulles dépressives, de désinformation ou complotistes.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0" w:after="0"/>
        <w:ind w:left="720" w:hanging="360"/>
        <w:rPr>
          <w:rFonts w:ascii="Calibri" w:hAnsi="Calibri" w:eastAsia="Calibri" w:cs="Calibri"/>
          <w:sz w:val="22"/>
          <w:szCs w:val="22"/>
        </w:rPr>
      </w:pPr>
      <w:r>
        <w:rPr>
          <w:sz w:val="26"/>
          <w:szCs w:val="26"/>
        </w:rPr>
        <w:t xml:space="preserve">Un intérêt inquiétant du régime chinois pour nos </w:t>
      </w:r>
      <w:r>
        <w:rPr>
          <w:b/>
          <w:sz w:val="26"/>
          <w:szCs w:val="26"/>
        </w:rPr>
        <w:t>données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0" w:after="0"/>
        <w:ind w:left="720" w:hanging="360"/>
        <w:rPr>
          <w:rFonts w:ascii="Calibri" w:hAnsi="Calibri" w:eastAsia="Calibri" w:cs="Calibri"/>
          <w:sz w:val="22"/>
          <w:szCs w:val="22"/>
        </w:rPr>
      </w:pPr>
      <w:r>
        <w:rPr>
          <w:sz w:val="26"/>
          <w:szCs w:val="26"/>
        </w:rPr>
        <w:t xml:space="preserve">Un outil de </w:t>
      </w:r>
      <w:r>
        <w:rPr>
          <w:b/>
          <w:sz w:val="26"/>
          <w:szCs w:val="26"/>
        </w:rPr>
        <w:t xml:space="preserve">propagande </w:t>
      </w:r>
      <w:r>
        <w:rPr>
          <w:sz w:val="26"/>
          <w:szCs w:val="26"/>
        </w:rPr>
        <w:t>très puissant (Covid, Taiwan, Ouïghours…)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II. L'information par les médias traditionnels et les journalistes : critiquer et choisir</w:t>
      </w:r>
    </w:p>
    <w:p>
      <w:pPr>
        <w:pStyle w:val="Normal"/>
        <w:spacing w:lineRule="auto" w:line="240" w:before="0" w:after="0"/>
        <w:jc w:val="both"/>
        <w:rPr>
          <w:b/>
          <w:b/>
          <w:u w:val="single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b/>
          <w:b/>
        </w:rPr>
      </w:pPr>
      <w:r>
        <w:rPr>
          <w:b/>
          <w:sz w:val="26"/>
          <w:szCs w:val="26"/>
        </w:rPr>
        <w:t xml:space="preserve">1. Des règles de déontologie 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i/>
          <w:sz w:val="26"/>
          <w:szCs w:val="26"/>
        </w:rPr>
        <w:t xml:space="preserve">Charte de munich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La charte de Munich a été adoptée en 1971. C’est un </w:t>
      </w:r>
      <w:r>
        <w:rPr>
          <w:b/>
          <w:sz w:val="26"/>
          <w:szCs w:val="26"/>
        </w:rPr>
        <w:t>code de déontologie</w:t>
      </w:r>
      <w:r>
        <w:rPr>
          <w:sz w:val="26"/>
          <w:szCs w:val="26"/>
        </w:rPr>
        <w:t xml:space="preserve"> qui fixe les droits et les devoirs fondamentaux des journalistes.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Ainsi, </w:t>
      </w:r>
      <w:r>
        <w:rPr>
          <w:b/>
          <w:sz w:val="26"/>
          <w:szCs w:val="26"/>
        </w:rPr>
        <w:t>la vérité et l’indépendance</w:t>
      </w:r>
      <w:r>
        <w:rPr>
          <w:sz w:val="26"/>
          <w:szCs w:val="26"/>
        </w:rPr>
        <w:t xml:space="preserve"> sont les deux principes qui y sont le plus défendus. Les journalistes s’y engagent et sont avant tout responsables devant le public.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pageBreakBefore w:val="false"/>
        <w:spacing w:lineRule="auto" w:line="240" w:before="0" w:after="0"/>
        <w:jc w:val="both"/>
        <w:rPr>
          <w:b/>
          <w:b/>
        </w:rPr>
      </w:pPr>
      <w:r>
        <w:rPr>
          <w:b/>
          <w:sz w:val="26"/>
          <w:szCs w:val="26"/>
        </w:rPr>
        <w:t xml:space="preserve">2. Des journalistes sous pression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  <w:u w:val="single"/>
        </w:rPr>
        <w:t xml:space="preserve">Pression complotiste 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i/>
          <w:sz w:val="26"/>
          <w:szCs w:val="26"/>
        </w:rPr>
        <w:t xml:space="preserve">Vidéo Charlie première ligne 3.45 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sz w:val="26"/>
          <w:szCs w:val="26"/>
        </w:rPr>
        <w:t xml:space="preserve">Les journalistes sont souvent accusés d’être partisans de supposés complots car ils disposent du </w:t>
      </w:r>
      <w:r>
        <w:rPr>
          <w:b/>
          <w:sz w:val="26"/>
          <w:szCs w:val="26"/>
        </w:rPr>
        <w:t>pouvoir médiatique</w:t>
      </w:r>
      <w:r>
        <w:rPr>
          <w:sz w:val="26"/>
          <w:szCs w:val="26"/>
        </w:rPr>
        <w:t xml:space="preserve">. Pourtant, lors de ces attentats, les victimes étaient bien des journalistes. </w:t>
      </w:r>
    </w:p>
    <w:p>
      <w:pPr>
        <w:pStyle w:val="Normal"/>
        <w:pageBreakBefore w:val="false"/>
        <w:spacing w:lineRule="auto" w:line="240" w:before="0" w:after="0"/>
        <w:jc w:val="both"/>
        <w:rPr>
          <w:u w:val="single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i/>
          <w:i/>
        </w:rPr>
      </w:pPr>
      <w:r>
        <w:rPr>
          <w:sz w:val="26"/>
          <w:szCs w:val="26"/>
          <w:u w:val="single"/>
        </w:rPr>
        <w:t>Pressions économiques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i/>
          <w:sz w:val="26"/>
          <w:szCs w:val="26"/>
        </w:rPr>
        <w:t>Vidéo pigiste et Carte mentale</w:t>
      </w:r>
      <w:r>
        <w:rPr>
          <w:sz w:val="26"/>
          <w:szCs w:val="26"/>
        </w:rPr>
        <w:t xml:space="preserve"> </w:t>
      </w:r>
    </w:p>
    <w:p>
      <w:pPr>
        <w:pStyle w:val="Normal"/>
        <w:widowControl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Les journalistes sont parfois </w:t>
      </w:r>
      <w:r>
        <w:rPr>
          <w:b/>
          <w:sz w:val="26"/>
          <w:szCs w:val="26"/>
        </w:rPr>
        <w:t xml:space="preserve">précaires </w:t>
      </w:r>
      <w:r>
        <w:rPr>
          <w:sz w:val="26"/>
          <w:szCs w:val="26"/>
        </w:rPr>
        <w:t>et doivent parfois travailler dans l’urgence et dans de mauvaises conditions (pigistes).</w:t>
      </w:r>
    </w:p>
    <w:p>
      <w:pPr>
        <w:pStyle w:val="Normal"/>
        <w:widowControl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Par ailleurs, la plupart des médias en France sont </w:t>
      </w:r>
      <w:r>
        <w:rPr>
          <w:b/>
          <w:sz w:val="26"/>
          <w:szCs w:val="26"/>
        </w:rPr>
        <w:t>possédés par des hommes d’affaires</w:t>
      </w:r>
      <w:r>
        <w:rPr>
          <w:sz w:val="26"/>
          <w:szCs w:val="26"/>
        </w:rPr>
        <w:t xml:space="preserve"> très puissants et très influents. Parfois certains décident de contrôler le contenu de l’information pour qu’elle soit favorable à leurs affaires (Bolloré et canal plus/CNEWS).</w:t>
      </w:r>
    </w:p>
    <w:p>
      <w:pPr>
        <w:pStyle w:val="Normal"/>
        <w:widowControl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Pour éviter les influences, certains médias </w:t>
      </w:r>
      <w:r>
        <w:rPr>
          <w:b/>
          <w:sz w:val="26"/>
          <w:szCs w:val="26"/>
        </w:rPr>
        <w:t>refusent la publicité</w:t>
      </w:r>
      <w:r>
        <w:rPr>
          <w:sz w:val="26"/>
          <w:szCs w:val="26"/>
        </w:rPr>
        <w:t xml:space="preserve"> (le canard enchaîné, Médiapart…)</w:t>
      </w:r>
    </w:p>
    <w:p>
      <w:pPr>
        <w:pStyle w:val="Normal"/>
        <w:pageBreakBefore w:val="false"/>
        <w:spacing w:lineRule="auto" w:line="240" w:before="0" w:after="0"/>
        <w:jc w:val="both"/>
        <w:rPr>
          <w:u w:val="single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i/>
          <w:i/>
        </w:rPr>
      </w:pPr>
      <w:r>
        <w:rPr>
          <w:sz w:val="26"/>
          <w:szCs w:val="26"/>
          <w:u w:val="single"/>
        </w:rPr>
        <w:t>Pression politique</w:t>
      </w:r>
    </w:p>
    <w:p>
      <w:pPr>
        <w:pStyle w:val="Normal"/>
        <w:pageBreakBefore w:val="false"/>
        <w:spacing w:lineRule="auto" w:line="240" w:before="0" w:after="0"/>
        <w:jc w:val="both"/>
        <w:rPr>
          <w:i/>
          <w:i/>
        </w:rPr>
      </w:pPr>
      <w:r>
        <w:rPr>
          <w:sz w:val="26"/>
          <w:szCs w:val="26"/>
        </w:rPr>
        <w:t xml:space="preserve">Ces pressions ont lieu en particulier dans les </w:t>
      </w:r>
      <w:r>
        <w:rPr>
          <w:b/>
          <w:sz w:val="26"/>
          <w:szCs w:val="26"/>
        </w:rPr>
        <w:t>dictatures</w:t>
      </w:r>
      <w:r>
        <w:rPr>
          <w:sz w:val="26"/>
          <w:szCs w:val="26"/>
        </w:rPr>
        <w:t xml:space="preserve"> ou les pays en guerre où les journalistes sont en danger de mort.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En France aussi, après les attentats de Charlie Hebdo, certaines manifestations et certains procès, les journalistes peuvent se sentir en danger. </w:t>
      </w:r>
      <w:r>
        <w:rPr>
          <w:b/>
          <w:sz w:val="26"/>
          <w:szCs w:val="26"/>
        </w:rPr>
        <w:t>L’autocensure</w:t>
      </w:r>
      <w:r>
        <w:rPr>
          <w:sz w:val="26"/>
          <w:szCs w:val="26"/>
        </w:rPr>
        <w:t xml:space="preserve"> peut en être la conséquence. </w:t>
      </w:r>
    </w:p>
    <w:p>
      <w:pPr>
        <w:pStyle w:val="Normal"/>
        <w:pageBreakBefore w:val="false"/>
        <w:spacing w:lineRule="auto" w:line="240"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Consulter une information produite par un journaliste, c’est la garantie du travail  d’un professionnel qui a conscience des règles et de l’importance de son métier. Néanmoins, ils peuvent faire l’objet de pression et </w:t>
      </w:r>
      <w:r>
        <w:rPr>
          <w:b/>
          <w:sz w:val="26"/>
          <w:szCs w:val="26"/>
        </w:rPr>
        <w:t>toute information doit être vue avec un regard critique</w:t>
      </w:r>
      <w:r>
        <w:rPr>
          <w:sz w:val="26"/>
          <w:szCs w:val="26"/>
        </w:rPr>
        <w:t>.</w:t>
      </w:r>
    </w:p>
    <w:sectPr>
      <w:type w:val="nextPage"/>
      <w:pgSz w:w="11906" w:h="16838"/>
      <w:pgMar w:left="993" w:right="707" w:header="0" w:top="709" w:footer="0" w:bottom="993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  <w:font w:name="Arial">
    <w:charset w:val="00"/>
    <w:family w:val="roman"/>
    <w:pitch w:val="variable"/>
  </w:font>
  <w:font w:name="Arial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●"/>
      <w:lvlJc w:val="right"/>
      <w:pPr>
        <w:ind w:left="72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2"/>
        <w:sz w:val="22"/>
        <w:i w:val="false"/>
        <w:u w:val="none"/>
        <w:b w:val="false"/>
        <w:szCs w:val="28"/>
        <w:rFonts w:cs="Arial"/>
        <w:color w:val="000000"/>
      </w:rPr>
    </w:lvl>
    <w:lvl w:ilvl="1">
      <w:start w:val="1"/>
      <w:numFmt w:val="bullet"/>
      <w:lvlText w:val="○"/>
      <w:lvlJc w:val="right"/>
      <w:pPr>
        <w:ind w:left="144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2">
      <w:start w:val="1"/>
      <w:numFmt w:val="bullet"/>
      <w:lvlText w:val="■"/>
      <w:lvlJc w:val="right"/>
      <w:pPr>
        <w:ind w:left="216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3">
      <w:start w:val="1"/>
      <w:numFmt w:val="bullet"/>
      <w:lvlText w:val="●"/>
      <w:lvlJc w:val="right"/>
      <w:pPr>
        <w:ind w:left="288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4">
      <w:start w:val="1"/>
      <w:numFmt w:val="bullet"/>
      <w:lvlText w:val="○"/>
      <w:lvlJc w:val="right"/>
      <w:pPr>
        <w:ind w:left="360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5">
      <w:start w:val="1"/>
      <w:numFmt w:val="bullet"/>
      <w:lvlText w:val="■"/>
      <w:lvlJc w:val="right"/>
      <w:pPr>
        <w:ind w:left="432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6">
      <w:start w:val="1"/>
      <w:numFmt w:val="bullet"/>
      <w:lvlText w:val="●"/>
      <w:lvlJc w:val="right"/>
      <w:pPr>
        <w:ind w:left="504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7">
      <w:start w:val="1"/>
      <w:numFmt w:val="bullet"/>
      <w:lvlText w:val="○"/>
      <w:lvlJc w:val="right"/>
      <w:pPr>
        <w:ind w:left="576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  <w:lvl w:ilvl="8">
      <w:start w:val="1"/>
      <w:numFmt w:val="bullet"/>
      <w:lvlText w:val="■"/>
      <w:lvlJc w:val="right"/>
      <w:pPr>
        <w:ind w:left="6480" w:hanging="360"/>
      </w:pPr>
      <w:rPr>
        <w:rFonts w:ascii="Arial" w:hAnsi="Arial" w:cs="Arial" w:hint="default"/>
        <w:smallCaps w:val="false"/>
        <w:caps w:val="false"/>
        <w:dstrike w:val="false"/>
        <w:strike w:val="false"/>
        <w:vertAlign w:val="baseline"/>
        <w:position w:val="0"/>
        <w:sz w:val="28"/>
        <w:sz w:val="28"/>
        <w:i w:val="false"/>
        <w:u w:val="none"/>
        <w:b w:val="false"/>
        <w:szCs w:val="28"/>
        <w:rFonts w:cs="Arial"/>
        <w:color w:val="000000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sz w:val="22"/>
        <w:szCs w:val="22"/>
        <w:lang w:val="fr-F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pacing w:lineRule="auto" w:line="276" w:before="0" w:after="200"/>
    </w:pPr>
    <w:rPr>
      <w:rFonts w:ascii="Calibri" w:hAnsi="Calibri" w:eastAsia="Calibri" w:cs="Calibri"/>
      <w:color w:val="auto"/>
      <w:kern w:val="0"/>
      <w:sz w:val="22"/>
      <w:szCs w:val="22"/>
      <w:lang w:val="fr-FR" w:eastAsia="zh-CN" w:bidi="hi-IN"/>
    </w:rPr>
  </w:style>
  <w:style w:type="paragraph" w:styleId="Titre1">
    <w:name w:val="Heading 1"/>
    <w:basedOn w:val="Normal1"/>
    <w:next w:val="Normal"/>
    <w:qFormat/>
    <w:pPr>
      <w:keepNext w:val="true"/>
      <w:keepLines/>
      <w:spacing w:lineRule="auto" w:line="240" w:before="480" w:after="120"/>
    </w:pPr>
    <w:rPr>
      <w:b/>
      <w:sz w:val="48"/>
      <w:szCs w:val="48"/>
    </w:rPr>
  </w:style>
  <w:style w:type="paragraph" w:styleId="Titre2">
    <w:name w:val="Heading 2"/>
    <w:basedOn w:val="Normal1"/>
    <w:next w:val="Normal"/>
    <w:qFormat/>
    <w:pPr>
      <w:keepNext w:val="true"/>
      <w:keepLines/>
      <w:spacing w:lineRule="auto" w:line="240" w:before="360" w:after="80"/>
    </w:pPr>
    <w:rPr>
      <w:b/>
      <w:sz w:val="36"/>
      <w:szCs w:val="36"/>
    </w:rPr>
  </w:style>
  <w:style w:type="paragraph" w:styleId="Titre3">
    <w:name w:val="Heading 3"/>
    <w:basedOn w:val="Normal1"/>
    <w:next w:val="Normal"/>
    <w:qFormat/>
    <w:pPr>
      <w:keepNext w:val="true"/>
      <w:keepLines/>
      <w:spacing w:lineRule="auto" w:line="240" w:before="280" w:after="80"/>
    </w:pPr>
    <w:rPr>
      <w:b/>
      <w:sz w:val="28"/>
      <w:szCs w:val="28"/>
    </w:rPr>
  </w:style>
  <w:style w:type="paragraph" w:styleId="Titre4">
    <w:name w:val="Heading 4"/>
    <w:basedOn w:val="Normal1"/>
    <w:next w:val="Normal"/>
    <w:qFormat/>
    <w:pPr>
      <w:keepNext w:val="true"/>
      <w:keepLines/>
      <w:spacing w:lineRule="auto" w:line="240" w:before="240" w:after="40"/>
    </w:pPr>
    <w:rPr>
      <w:b/>
      <w:sz w:val="24"/>
      <w:szCs w:val="24"/>
    </w:rPr>
  </w:style>
  <w:style w:type="paragraph" w:styleId="Titre5">
    <w:name w:val="Heading 5"/>
    <w:basedOn w:val="Normal1"/>
    <w:next w:val="Normal"/>
    <w:qFormat/>
    <w:pPr>
      <w:keepNext w:val="true"/>
      <w:keepLines/>
      <w:spacing w:lineRule="auto" w:line="240" w:before="220" w:after="40"/>
    </w:pPr>
    <w:rPr>
      <w:b/>
      <w:sz w:val="22"/>
      <w:szCs w:val="22"/>
    </w:rPr>
  </w:style>
  <w:style w:type="paragraph" w:styleId="Titre6">
    <w:name w:val="Heading 6"/>
    <w:basedOn w:val="Normal1"/>
    <w:next w:val="Normal"/>
    <w:qFormat/>
    <w:pPr>
      <w:keepNext w:val="true"/>
      <w:keepLines/>
      <w:spacing w:lineRule="auto" w:line="240" w:before="200" w:after="40"/>
    </w:pPr>
    <w:rPr>
      <w:b/>
      <w:sz w:val="20"/>
      <w:szCs w:val="20"/>
    </w:rPr>
  </w:style>
  <w:style w:type="character" w:styleId="ListLabel1">
    <w:name w:val="ListLabel 1"/>
    <w:qFormat/>
    <w:rPr>
      <w:rFonts w:ascii="Calibri" w:hAnsi="Calibri"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8"/>
      <w:u w:val="none"/>
      <w:vertAlign w:val="baseline"/>
    </w:rPr>
  </w:style>
  <w:style w:type="character" w:styleId="ListLabel2">
    <w:name w:val="ListLabel 2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3">
    <w:name w:val="ListLabel 3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4">
    <w:name w:val="ListLabel 4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5">
    <w:name w:val="ListLabel 5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6">
    <w:name w:val="ListLabel 6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7">
    <w:name w:val="ListLabel 7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8">
    <w:name w:val="ListLabel 8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character" w:styleId="ListLabel9">
    <w:name w:val="ListLabel 9"/>
    <w:qFormat/>
    <w:rPr>
      <w:rFonts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vertAlign w:val="baseline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1" w:default="1">
    <w:name w:val="LO-normal"/>
    <w:qFormat/>
    <w:pPr>
      <w:widowControl/>
      <w:bidi w:val="0"/>
      <w:jc w:val="left"/>
    </w:pPr>
    <w:rPr>
      <w:rFonts w:ascii="Calibri" w:hAnsi="Calibri" w:eastAsia="Calibri" w:cs="Calibri"/>
      <w:color w:val="auto"/>
      <w:kern w:val="0"/>
      <w:sz w:val="22"/>
      <w:szCs w:val="22"/>
      <w:lang w:val="fr-FR" w:eastAsia="zh-CN" w:bidi="hi-IN"/>
    </w:rPr>
  </w:style>
  <w:style w:type="paragraph" w:styleId="Titreprincipal">
    <w:name w:val="Title"/>
    <w:basedOn w:val="Normal1"/>
    <w:next w:val="Normal"/>
    <w:qFormat/>
    <w:pPr>
      <w:keepNext w:val="true"/>
      <w:keepLines/>
      <w:spacing w:lineRule="auto" w:line="240" w:before="480" w:after="120"/>
    </w:pPr>
    <w:rPr>
      <w:b/>
      <w:sz w:val="72"/>
      <w:szCs w:val="72"/>
    </w:rPr>
  </w:style>
  <w:style w:type="paragraph" w:styleId="Soustitre">
    <w:name w:val="Subtitle"/>
    <w:basedOn w:val="Normal1"/>
    <w:next w:val="Normal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/1YTzKHWSUN96/J1e4Ziv34a2Xw==">CgMxLjA4AHIhMUEyV2hrNERya0k4UU84Nmk2WHdqdERTQVRlb3NhM2Fx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LibreOffice/6.0.7.3$Windows_X86_64 LibreOffice_project/dc89aa7a9eabfd848af146d5086077aeed2ae4a5</Application>
  <Pages>2</Pages>
  <Words>511</Words>
  <Characters>2859</Characters>
  <CharactersWithSpaces>3340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fr-FR</dc:language>
  <cp:lastModifiedBy/>
  <dcterms:modified xsi:type="dcterms:W3CDTF">2024-03-06T08:41:30Z</dcterms:modified>
  <cp:revision>1</cp:revision>
  <dc:subject/>
  <dc:title/>
</cp:coreProperties>
</file>